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1B" w:rsidRPr="00E80A15" w:rsidRDefault="00E24307" w:rsidP="00E80A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Тема урока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0261B">
        <w:rPr>
          <w:rFonts w:ascii="Times New Roman" w:hAnsi="Times New Roman" w:cs="Times New Roman"/>
          <w:sz w:val="28"/>
          <w:szCs w:val="28"/>
        </w:rPr>
        <w:t>«</w:t>
      </w:r>
      <w:r w:rsidR="003110DF">
        <w:rPr>
          <w:rFonts w:ascii="Times New Roman" w:hAnsi="Times New Roman" w:cs="Times New Roman"/>
          <w:sz w:val="28"/>
          <w:szCs w:val="28"/>
        </w:rPr>
        <w:t>Типы речи</w:t>
      </w:r>
      <w:r w:rsidR="00D0261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24307" w:rsidRPr="00847E5D" w:rsidRDefault="00E24307" w:rsidP="00847E5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Цель урока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110DF" w:rsidRPr="003110DF">
        <w:rPr>
          <w:rFonts w:ascii="Times New Roman" w:eastAsia="Calibri" w:hAnsi="Times New Roman" w:cs="Times New Roman"/>
          <w:sz w:val="28"/>
          <w:szCs w:val="28"/>
        </w:rPr>
        <w:t>обобщить знания учащихся о типах речи (описание, повествование, рассуждение)</w:t>
      </w:r>
      <w:r w:rsidR="009B44E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Задачи урока</w:t>
      </w:r>
      <w:r w:rsidRPr="00E243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24307" w:rsidRPr="00847E5D" w:rsidRDefault="009B44EB" w:rsidP="00847E5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24307" w:rsidRPr="00847E5D">
        <w:rPr>
          <w:rFonts w:ascii="Times New Roman" w:hAnsi="Times New Roman"/>
          <w:b/>
          <w:sz w:val="28"/>
          <w:szCs w:val="28"/>
        </w:rPr>
        <w:t>бучающие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</w:t>
      </w:r>
      <w:r w:rsidRPr="009B44EB">
        <w:rPr>
          <w:rFonts w:ascii="Times New Roman" w:hAnsi="Times New Roman"/>
          <w:sz w:val="28"/>
          <w:szCs w:val="28"/>
        </w:rPr>
        <w:t xml:space="preserve">акрепить умение </w:t>
      </w:r>
      <w:r>
        <w:rPr>
          <w:rFonts w:ascii="Times New Roman" w:hAnsi="Times New Roman"/>
          <w:sz w:val="28"/>
          <w:szCs w:val="28"/>
        </w:rPr>
        <w:t xml:space="preserve">определять типы речи; 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развивающие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: развивать логическое мышление, умение наблюдать, анализировать и сравнивать, находить причинно-следственные связи, делать выводы, уметь анализировать языковой материал, формировать интерес к предмету; 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воспитательные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: воспитание в учениках средствами урока уверенности в своих силах; содействовать формированию у учащихся умения совместной работе в группе при рациональном распределении труда, умения внимательно слушать учителя и друг друга; осознавать собственную учебную деятельность, осуществлять самоконтроль; воспитание ответственности за качество своих знаний, воспитание любви к русскому языку. 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Тип урока</w:t>
      </w:r>
      <w:r w:rsidRPr="00E24307">
        <w:rPr>
          <w:rFonts w:ascii="Times New Roman" w:eastAsia="Calibri" w:hAnsi="Times New Roman" w:cs="Times New Roman"/>
          <w:sz w:val="28"/>
          <w:szCs w:val="28"/>
        </w:rPr>
        <w:t>: комбинированный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Методы обучения</w:t>
      </w:r>
      <w:r w:rsidRPr="00E24307">
        <w:rPr>
          <w:rFonts w:ascii="Times New Roman" w:eastAsia="Calibri" w:hAnsi="Times New Roman" w:cs="Times New Roman"/>
          <w:sz w:val="28"/>
          <w:szCs w:val="28"/>
        </w:rPr>
        <w:t>: проблемно-поисковый, наглядный, словесный, дедуктивный.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Формы организации учебной деятельности</w:t>
      </w:r>
      <w:r w:rsidRPr="00E24307">
        <w:rPr>
          <w:rFonts w:ascii="Times New Roman" w:eastAsia="Calibri" w:hAnsi="Times New Roman" w:cs="Times New Roman"/>
          <w:sz w:val="28"/>
          <w:szCs w:val="28"/>
        </w:rPr>
        <w:t>: индивидуально-групповая.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Технологии обучения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: игровая, проблемно-диалоговое обучение, ТРКМ, здоровьесбергающая, ИКТ, индивидуальное обучение. 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Средства обучения</w:t>
      </w:r>
      <w:r w:rsidRPr="00E24307">
        <w:rPr>
          <w:rFonts w:ascii="Times New Roman" w:eastAsia="Calibri" w:hAnsi="Times New Roman" w:cs="Times New Roman"/>
          <w:sz w:val="28"/>
          <w:szCs w:val="28"/>
        </w:rPr>
        <w:t>: информационно-технологические.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обучения</w:t>
      </w:r>
      <w:r w:rsidRPr="00E243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4EAD" w:rsidRDefault="00E24307" w:rsidP="00DF4E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Учащиеся научатся</w:t>
      </w:r>
      <w:r w:rsidR="009B44EB">
        <w:rPr>
          <w:rFonts w:ascii="Times New Roman" w:eastAsia="Calibri" w:hAnsi="Times New Roman" w:cs="Times New Roman"/>
          <w:sz w:val="28"/>
          <w:szCs w:val="28"/>
        </w:rPr>
        <w:t xml:space="preserve">: определять типы речи. </w:t>
      </w:r>
    </w:p>
    <w:p w:rsidR="00E24307" w:rsidRPr="00E24307" w:rsidRDefault="00E24307" w:rsidP="00E2430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Метапредметные универсальные учебные действия (УДД)</w:t>
      </w:r>
      <w:r w:rsidRPr="00E243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24307" w:rsidRPr="00E24307" w:rsidRDefault="00E24307" w:rsidP="00DF4E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F4EAD" w:rsidRPr="00DF4EAD">
        <w:rPr>
          <w:rFonts w:ascii="Times New Roman" w:eastAsia="Calibri" w:hAnsi="Times New Roman" w:cs="Times New Roman"/>
          <w:sz w:val="28"/>
          <w:szCs w:val="28"/>
        </w:rPr>
        <w:t>воспитывать ценностно</w:t>
      </w:r>
      <w:r w:rsidR="00DF4EAD">
        <w:rPr>
          <w:rFonts w:ascii="Times New Roman" w:eastAsia="Calibri" w:hAnsi="Times New Roman" w:cs="Times New Roman"/>
          <w:sz w:val="28"/>
          <w:szCs w:val="28"/>
        </w:rPr>
        <w:t xml:space="preserve">е отношение к родному языку как </w:t>
      </w:r>
      <w:r w:rsidR="00DF4EAD" w:rsidRPr="00DF4EAD">
        <w:rPr>
          <w:rFonts w:ascii="Times New Roman" w:eastAsia="Calibri" w:hAnsi="Times New Roman" w:cs="Times New Roman"/>
          <w:sz w:val="28"/>
          <w:szCs w:val="28"/>
        </w:rPr>
        <w:t>хранителю культуры</w:t>
      </w:r>
      <w:r w:rsidR="00DF4EA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соблюдать дисциплину на уроке, уважительно относиться к учителю на уроке и одноклассникам, формировать культуру поведения, мотивировать себя на познавательную деятельность, осознавать </w:t>
      </w:r>
      <w:r w:rsidRPr="00E243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личный вклад в общее дело, самооценивать свои возможности при выборе заданий. 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Познавательные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: извлекать нужную информацию, устанавливать причинно-следственные связи, доказывать верность суждения, систематизировать и применять информацию, анализировать объекты с целью выделения признаков. 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Коммуникативные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: слушать ответы одноклассников, выстраивать грамотную монологическую речь, работать в группе, распределять роли и обмениваться мнением в группе, </w:t>
      </w:r>
      <w:r w:rsidR="0044587B" w:rsidRPr="00E24307">
        <w:rPr>
          <w:rFonts w:ascii="Times New Roman" w:eastAsia="Calibri" w:hAnsi="Times New Roman" w:cs="Times New Roman"/>
          <w:sz w:val="28"/>
          <w:szCs w:val="28"/>
        </w:rPr>
        <w:t>само организоваться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 на выполнение поставленной цели.  </w:t>
      </w:r>
    </w:p>
    <w:p w:rsidR="00E24307" w:rsidRPr="00E24307" w:rsidRDefault="00E24307" w:rsidP="00E243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07">
        <w:rPr>
          <w:rFonts w:ascii="Times New Roman" w:eastAsia="Calibri" w:hAnsi="Times New Roman" w:cs="Times New Roman"/>
          <w:b/>
          <w:sz w:val="28"/>
          <w:szCs w:val="28"/>
        </w:rPr>
        <w:t>Регулятивные</w:t>
      </w:r>
      <w:r w:rsidRPr="00E24307">
        <w:rPr>
          <w:rFonts w:ascii="Times New Roman" w:eastAsia="Calibri" w:hAnsi="Times New Roman" w:cs="Times New Roman"/>
          <w:sz w:val="28"/>
          <w:szCs w:val="28"/>
        </w:rPr>
        <w:t xml:space="preserve">: научиться создавать положительную мотивацию к учению, принимать и понимать учебную задачу, выполнять задания в соответствии с поставленной целью, организовать собственную деятельность. </w:t>
      </w:r>
    </w:p>
    <w:p w:rsidR="00146B48" w:rsidRDefault="00146B48"/>
    <w:p w:rsidR="00146B48" w:rsidRDefault="00146B48"/>
    <w:p w:rsidR="00146B48" w:rsidRDefault="00146B48"/>
    <w:p w:rsidR="00146B48" w:rsidRDefault="00146B48"/>
    <w:p w:rsidR="00146B48" w:rsidRDefault="00146B48"/>
    <w:p w:rsidR="00146B48" w:rsidRDefault="00146B48"/>
    <w:p w:rsidR="00146B48" w:rsidRDefault="00146B48"/>
    <w:p w:rsidR="00146B48" w:rsidRDefault="00146B48">
      <w:pPr>
        <w:sectPr w:rsidR="00146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2383"/>
        <w:gridCol w:w="1938"/>
        <w:gridCol w:w="7298"/>
        <w:gridCol w:w="3402"/>
      </w:tblGrid>
      <w:tr w:rsidR="00E80A15" w:rsidTr="00E80A15">
        <w:tc>
          <w:tcPr>
            <w:tcW w:w="2383" w:type="dxa"/>
          </w:tcPr>
          <w:p w:rsidR="00E80A15" w:rsidRPr="00146B48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B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этапы организации учебной деятельности</w:t>
            </w:r>
          </w:p>
        </w:tc>
        <w:tc>
          <w:tcPr>
            <w:tcW w:w="1938" w:type="dxa"/>
          </w:tcPr>
          <w:p w:rsidR="00E80A15" w:rsidRPr="00146B48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этапа</w:t>
            </w:r>
          </w:p>
        </w:tc>
        <w:tc>
          <w:tcPr>
            <w:tcW w:w="7298" w:type="dxa"/>
          </w:tcPr>
          <w:p w:rsidR="00E80A15" w:rsidRPr="00146B48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E80A15" w:rsidRPr="00146B48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E80A15" w:rsidTr="00C973E1">
        <w:tc>
          <w:tcPr>
            <w:tcW w:w="2383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Организационный</w:t>
            </w:r>
          </w:p>
        </w:tc>
        <w:tc>
          <w:tcPr>
            <w:tcW w:w="1938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8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Приветствие учителя.</w:t>
            </w:r>
          </w:p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Учитель улыбается.</w:t>
            </w:r>
          </w:p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Позитивный настрой на работу.</w:t>
            </w:r>
          </w:p>
        </w:tc>
        <w:tc>
          <w:tcPr>
            <w:tcW w:w="3402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Присаживаются на свои места</w:t>
            </w:r>
          </w:p>
        </w:tc>
      </w:tr>
      <w:tr w:rsidR="00E80A15" w:rsidTr="00C973E1">
        <w:tc>
          <w:tcPr>
            <w:tcW w:w="2383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учебной деятельности</w:t>
            </w:r>
          </w:p>
        </w:tc>
        <w:tc>
          <w:tcPr>
            <w:tcW w:w="1938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Вызвать у  учащихся эмоциональную реакцию затруднения</w:t>
            </w:r>
          </w:p>
        </w:tc>
        <w:tc>
          <w:tcPr>
            <w:tcW w:w="7298" w:type="dxa"/>
            <w:shd w:val="clear" w:color="auto" w:fill="auto"/>
          </w:tcPr>
          <w:p w:rsidR="00E80A15" w:rsidRPr="00C973E1" w:rsidRDefault="00E80A15" w:rsidP="006200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Включает учащихся в деловой ритм.</w:t>
            </w:r>
          </w:p>
          <w:p w:rsidR="00E80A15" w:rsidRPr="00C973E1" w:rsidRDefault="00E80A15" w:rsidP="006200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- Добрый день, ребята! </w:t>
            </w:r>
          </w:p>
          <w:p w:rsidR="00E80A15" w:rsidRPr="00C973E1" w:rsidRDefault="00E80A15" w:rsidP="006200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посмотрим друг на друга и улыбнемся! </w:t>
            </w:r>
          </w:p>
          <w:p w:rsidR="00E80A15" w:rsidRPr="00C973E1" w:rsidRDefault="00E80A15" w:rsidP="006200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- Говорят, что улыбка – это поцелуй души. </w:t>
            </w:r>
          </w:p>
          <w:p w:rsidR="00E80A15" w:rsidRPr="00C973E1" w:rsidRDefault="00E80A15" w:rsidP="006200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- Я рада, что у вас хорошее настроение, а это значит, что мы с вами дружно и активно поработаем.</w:t>
            </w:r>
          </w:p>
          <w:p w:rsidR="00E80A15" w:rsidRPr="00C973E1" w:rsidRDefault="00E80A15" w:rsidP="006200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- В этом я даже не сомневаюсь.</w:t>
            </w:r>
          </w:p>
          <w:p w:rsidR="00E80A15" w:rsidRPr="00C973E1" w:rsidRDefault="00E80A15" w:rsidP="006200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нам предстоит </w:t>
            </w:r>
            <w:r w:rsidR="0062002A" w:rsidRPr="00C973E1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интересную тему из курса «Р</w:t>
            </w:r>
            <w:r w:rsidR="0062002A" w:rsidRPr="00C973E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80A15" w:rsidRPr="00C973E1" w:rsidRDefault="00E80A15" w:rsidP="004B3E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5E" w:rsidRPr="00C973E1" w:rsidRDefault="00C9495E" w:rsidP="00C949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Чтобы узнать тему нашего урока, я предлагаю выполнить задание на сайте </w:t>
            </w: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«Решу ЕГЭ» - вариант № 29192108. </w:t>
            </w:r>
          </w:p>
          <w:p w:rsidR="003E4133" w:rsidRPr="00C973E1" w:rsidRDefault="003E4133" w:rsidP="00DF599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3E4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- Сформулируйте тему нашего урока?</w:t>
            </w:r>
          </w:p>
          <w:p w:rsidR="00E80A15" w:rsidRPr="00C973E1" w:rsidRDefault="00E80A15" w:rsidP="003E4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- Тема урока: «</w:t>
            </w:r>
            <w:r w:rsidR="003E4133" w:rsidRPr="00C973E1">
              <w:rPr>
                <w:rFonts w:ascii="Times New Roman" w:hAnsi="Times New Roman" w:cs="Times New Roman"/>
                <w:sz w:val="28"/>
                <w:szCs w:val="28"/>
              </w:rPr>
              <w:t>Типы речи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3402" w:type="dxa"/>
            <w:shd w:val="clear" w:color="auto" w:fill="auto"/>
          </w:tcPr>
          <w:p w:rsidR="00E80A15" w:rsidRPr="00C973E1" w:rsidRDefault="00E80A15" w:rsidP="006200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Слушают речь учителя</w:t>
            </w:r>
          </w:p>
          <w:p w:rsidR="00E80A15" w:rsidRPr="00C973E1" w:rsidRDefault="00E80A15" w:rsidP="006200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6200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6200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6200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Соглашаются дружно поработать</w:t>
            </w:r>
          </w:p>
          <w:p w:rsidR="00E80A15" w:rsidRPr="00C973E1" w:rsidRDefault="00E80A15" w:rsidP="000D1E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DF599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0D1E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C9495E" w:rsidP="003E41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 на сайте «Решу ЕГЭ». </w:t>
            </w:r>
          </w:p>
          <w:p w:rsidR="003E4133" w:rsidRPr="00C973E1" w:rsidRDefault="003E4133" w:rsidP="003E41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3E41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Выдвигают предположение по теме урока</w:t>
            </w:r>
          </w:p>
        </w:tc>
      </w:tr>
      <w:tr w:rsidR="00E80A15" w:rsidTr="00C973E1">
        <w:tc>
          <w:tcPr>
            <w:tcW w:w="2383" w:type="dxa"/>
            <w:shd w:val="clear" w:color="auto" w:fill="auto"/>
          </w:tcPr>
          <w:p w:rsidR="00E80A15" w:rsidRPr="00C973E1" w:rsidRDefault="00E80A15" w:rsidP="003E4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Актуализация знаний и целеполагание</w:t>
            </w:r>
          </w:p>
        </w:tc>
        <w:tc>
          <w:tcPr>
            <w:tcW w:w="1938" w:type="dxa"/>
            <w:shd w:val="clear" w:color="auto" w:fill="auto"/>
          </w:tcPr>
          <w:p w:rsidR="00E80A15" w:rsidRPr="00C973E1" w:rsidRDefault="00E80A15" w:rsidP="003E41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имеющихся знаний; развитие познавательных интересов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инициативы учащихся</w:t>
            </w:r>
          </w:p>
        </w:tc>
        <w:tc>
          <w:tcPr>
            <w:tcW w:w="7298" w:type="dxa"/>
            <w:shd w:val="clear" w:color="auto" w:fill="auto"/>
          </w:tcPr>
          <w:p w:rsidR="00E80A15" w:rsidRPr="00C973E1" w:rsidRDefault="00E80A15" w:rsidP="003E4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E4133"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Чтобы остановиться на нашей сегодняшней теме, мы повторим с вами стили речи. </w:t>
            </w:r>
          </w:p>
          <w:p w:rsidR="003E4133" w:rsidRPr="00C973E1" w:rsidRDefault="003E4133" w:rsidP="003E41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№1.</w:t>
            </w: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Узнайте стили по их характеристикам.</w:t>
            </w:r>
          </w:p>
          <w:p w:rsidR="003E4133" w:rsidRPr="00C973E1" w:rsidRDefault="003E4133" w:rsidP="003E4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Логично (последовательно и аргументировано), беспристрастно, точно (исключая приблизительность) передаётся информация для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сообщения знаний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133" w:rsidRPr="00C973E1" w:rsidRDefault="003E4133" w:rsidP="003E413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(научный стиль)</w:t>
            </w:r>
          </w:p>
          <w:p w:rsidR="003E4133" w:rsidRPr="00C973E1" w:rsidRDefault="003E4133" w:rsidP="003E4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Точно (исключая двусмысленность), официально, по общепринятому стандарту, в виде документа излагается что-либо.</w:t>
            </w:r>
          </w:p>
          <w:p w:rsidR="003E4133" w:rsidRPr="00C973E1" w:rsidRDefault="003E4133" w:rsidP="003E413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(официально- деловой стиль)</w:t>
            </w:r>
          </w:p>
          <w:p w:rsidR="003E4133" w:rsidRPr="00C973E1" w:rsidRDefault="003E4133" w:rsidP="003E4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Непринуждённо, без особых забот о литературной правильности речи выражается личное отношение к чему-либо или сообщается что-либо в процессе общения людей.</w:t>
            </w:r>
          </w:p>
          <w:p w:rsidR="003E4133" w:rsidRPr="00C973E1" w:rsidRDefault="003E4133" w:rsidP="003E413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(разговорный стиль)</w:t>
            </w:r>
          </w:p>
          <w:p w:rsidR="003E4133" w:rsidRPr="00C973E1" w:rsidRDefault="003E4133" w:rsidP="003E4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Прямо и призывно, с целью воздействия на читателя (слушателя) выражается гражданская позиция автора в связи с чем-либо.</w:t>
            </w:r>
          </w:p>
          <w:p w:rsidR="003E4133" w:rsidRPr="00C973E1" w:rsidRDefault="003E4133" w:rsidP="003E413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(публицистический стиль)</w:t>
            </w:r>
          </w:p>
          <w:p w:rsidR="003E4133" w:rsidRPr="00C973E1" w:rsidRDefault="003E4133" w:rsidP="003E41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Опосредованно, через систему художественных образов в отшлифованной форме речевого произведения как вида словесного искусства повествуется о чём-либо для воздействия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авторской поэтической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мыслью на читателя.</w:t>
            </w:r>
          </w:p>
          <w:p w:rsidR="003E4133" w:rsidRPr="00C973E1" w:rsidRDefault="003E4133" w:rsidP="003E413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(художественный стиль).</w:t>
            </w:r>
          </w:p>
          <w:p w:rsidR="003E4133" w:rsidRPr="00C973E1" w:rsidRDefault="003110DF" w:rsidP="00192A1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5D5A24"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№2 – «Задача – определи стиль текста» (смотреть в приложение №1). </w:t>
            </w:r>
          </w:p>
          <w:p w:rsidR="00192A12" w:rsidRPr="00C973E1" w:rsidRDefault="00192A12" w:rsidP="00192A1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0A15" w:rsidRPr="00C973E1" w:rsidRDefault="00E80A15" w:rsidP="00192A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Подводит итог готовности </w:t>
            </w:r>
            <w:r w:rsidR="00192A12" w:rsidRPr="00C973E1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к изучению темы. </w:t>
            </w:r>
          </w:p>
          <w:p w:rsidR="00E80A15" w:rsidRPr="00C973E1" w:rsidRDefault="00E80A15" w:rsidP="00192A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- Я предлагаю взять с собой в дорогу девиз нашего урока: «Думать – коллективно! Решать – оперативно! Отвечать – доказательно! Бороться – старательно! И открытия нас ждут обязательно!». </w:t>
            </w:r>
          </w:p>
          <w:p w:rsidR="00E80A15" w:rsidRPr="00C973E1" w:rsidRDefault="00E80A15" w:rsidP="00192A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работу по самостоятельному формулированию целей урока.  </w:t>
            </w:r>
          </w:p>
          <w:p w:rsidR="00E80A15" w:rsidRPr="00C973E1" w:rsidRDefault="00E80A15" w:rsidP="00192A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 сейчас вместе определим цель нашего пути к знаниям на уроке. </w:t>
            </w:r>
          </w:p>
          <w:p w:rsidR="00E80A15" w:rsidRPr="00C973E1" w:rsidRDefault="00E80A15" w:rsidP="00192A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вы на верном пути (озвучивает цель урока). </w:t>
            </w:r>
          </w:p>
          <w:p w:rsidR="00E80A15" w:rsidRPr="00C973E1" w:rsidRDefault="00E80A15" w:rsidP="00C949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E4133" w:rsidRPr="00C973E1" w:rsidRDefault="003E4133" w:rsidP="00306B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69" w:rsidRPr="00C973E1" w:rsidRDefault="00306B69" w:rsidP="00306B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вопросы</w:t>
            </w: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A24" w:rsidRPr="00C973E1" w:rsidRDefault="005D5A24" w:rsidP="00306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Дети в группе определяют стиль текста. </w:t>
            </w:r>
          </w:p>
          <w:p w:rsidR="00E80A15" w:rsidRPr="00C973E1" w:rsidRDefault="00E80A15" w:rsidP="005030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5030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5030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3302D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12" w:rsidRPr="00C973E1" w:rsidRDefault="00192A12" w:rsidP="003302D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12" w:rsidRPr="00C973E1" w:rsidRDefault="00192A12" w:rsidP="003302D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192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Предположительные ответы: </w:t>
            </w:r>
          </w:p>
          <w:p w:rsidR="00E80A15" w:rsidRPr="00C973E1" w:rsidRDefault="00E80A15" w:rsidP="00192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Мы будем углублять знания по теме, находить правильные ответы на задания, идти от простого к сложному.</w:t>
            </w:r>
          </w:p>
        </w:tc>
      </w:tr>
      <w:tr w:rsidR="00E80A15" w:rsidTr="00C973E1">
        <w:tc>
          <w:tcPr>
            <w:tcW w:w="2383" w:type="dxa"/>
            <w:shd w:val="clear" w:color="auto" w:fill="auto"/>
          </w:tcPr>
          <w:p w:rsidR="00E80A15" w:rsidRPr="00C973E1" w:rsidRDefault="00E80A15" w:rsidP="00311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знаний</w:t>
            </w:r>
          </w:p>
        </w:tc>
        <w:tc>
          <w:tcPr>
            <w:tcW w:w="1938" w:type="dxa"/>
            <w:shd w:val="clear" w:color="auto" w:fill="auto"/>
          </w:tcPr>
          <w:p w:rsidR="00E80A15" w:rsidRPr="00C973E1" w:rsidRDefault="00E80A15" w:rsidP="003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способности </w:t>
            </w:r>
          </w:p>
          <w:p w:rsidR="00E80A15" w:rsidRPr="00C973E1" w:rsidRDefault="00E80A15" w:rsidP="003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анализировать, сравнивать имеющий материал</w:t>
            </w:r>
          </w:p>
        </w:tc>
        <w:tc>
          <w:tcPr>
            <w:tcW w:w="7298" w:type="dxa"/>
            <w:shd w:val="clear" w:color="auto" w:fill="auto"/>
          </w:tcPr>
          <w:p w:rsidR="00E80A15" w:rsidRPr="00C973E1" w:rsidRDefault="00E80A15" w:rsidP="002A391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</w:t>
            </w:r>
            <w:r w:rsidR="003110DF"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80A15" w:rsidRPr="00C973E1" w:rsidRDefault="00395C15" w:rsidP="00395C1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Рассказать про типы речи:</w:t>
            </w:r>
          </w:p>
          <w:p w:rsidR="00395C15" w:rsidRPr="00C973E1" w:rsidRDefault="00395C15" w:rsidP="00395C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1 ряд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– описание</w:t>
            </w:r>
          </w:p>
          <w:p w:rsidR="00395C15" w:rsidRPr="00C973E1" w:rsidRDefault="00395C15" w:rsidP="00395C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2 ряд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– повествование</w:t>
            </w:r>
          </w:p>
          <w:p w:rsidR="00395C15" w:rsidRPr="00C973E1" w:rsidRDefault="00395C15" w:rsidP="00395C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3 ряд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– рассуждение. </w:t>
            </w:r>
          </w:p>
          <w:p w:rsidR="00395C15" w:rsidRPr="00C973E1" w:rsidRDefault="00395C15" w:rsidP="00395C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все справились с данным заданием. </w:t>
            </w:r>
          </w:p>
          <w:p w:rsidR="00395C15" w:rsidRPr="00C973E1" w:rsidRDefault="00395C15" w:rsidP="00395C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- Но на пути новое испытание.</w:t>
            </w:r>
          </w:p>
          <w:p w:rsidR="00E80A15" w:rsidRPr="00C973E1" w:rsidRDefault="00395C15" w:rsidP="00395C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4.</w:t>
            </w:r>
            <w:r w:rsidR="00D87CE0"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Творческая работа. </w:t>
            </w:r>
          </w:p>
          <w:p w:rsidR="00C973E1" w:rsidRPr="00C973E1" w:rsidRDefault="00C973E1" w:rsidP="00C973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сочинение (эссе):  </w:t>
            </w:r>
          </w:p>
          <w:p w:rsidR="00C973E1" w:rsidRPr="00C973E1" w:rsidRDefault="00C973E1" w:rsidP="00C973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1 ряд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- «Моя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</w:p>
          <w:p w:rsidR="00C973E1" w:rsidRPr="00C973E1" w:rsidRDefault="00C973E1" w:rsidP="00C973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2 ряд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повествова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ние - «Интересный день в школе»</w:t>
            </w:r>
          </w:p>
          <w:p w:rsidR="00E80A15" w:rsidRPr="00C973E1" w:rsidRDefault="00C973E1" w:rsidP="00C973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3 ряд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рассуждение - «Какой учебный предмет мне больше всего нравится?»</w:t>
            </w:r>
          </w:p>
          <w:p w:rsidR="00C973E1" w:rsidRPr="00C973E1" w:rsidRDefault="00C973E1" w:rsidP="00C973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3E1" w:rsidRPr="00C973E1" w:rsidRDefault="00C973E1" w:rsidP="00C973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5" w:rsidRPr="00C973E1" w:rsidRDefault="00E80A15" w:rsidP="002B51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- Молодцы, ребята, данное препятствие мы тоже преодолели.</w:t>
            </w:r>
          </w:p>
        </w:tc>
        <w:tc>
          <w:tcPr>
            <w:tcW w:w="3402" w:type="dxa"/>
            <w:shd w:val="clear" w:color="auto" w:fill="auto"/>
          </w:tcPr>
          <w:p w:rsidR="00E80A15" w:rsidRPr="00C973E1" w:rsidRDefault="00E80A15" w:rsidP="0027383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12D" w:rsidRPr="00C973E1" w:rsidRDefault="002B512D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Рассказывают о типах речи на ранее полученных знаниях.</w:t>
            </w:r>
          </w:p>
          <w:p w:rsidR="002B512D" w:rsidRPr="00C973E1" w:rsidRDefault="002B512D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12D" w:rsidRPr="00C973E1" w:rsidRDefault="002B512D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12D" w:rsidRPr="00C973E1" w:rsidRDefault="002B512D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12D" w:rsidRPr="00C973E1" w:rsidRDefault="002B512D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12D" w:rsidRPr="00C973E1" w:rsidRDefault="002B512D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Выполняют творческую работу.</w:t>
            </w:r>
          </w:p>
          <w:p w:rsidR="00C973E1" w:rsidRPr="00C973E1" w:rsidRDefault="00C973E1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3E1" w:rsidRPr="00C973E1" w:rsidRDefault="00C973E1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3E1" w:rsidRPr="00C973E1" w:rsidRDefault="00C973E1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3E1" w:rsidRPr="00C973E1" w:rsidRDefault="00C973E1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3E1" w:rsidRPr="00C973E1" w:rsidRDefault="00C973E1" w:rsidP="002B51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Выслушиваются ответы учащихся. Желающие зачитывают свои сочинения.</w:t>
            </w:r>
          </w:p>
        </w:tc>
      </w:tr>
      <w:tr w:rsidR="00E80A15" w:rsidTr="00C973E1">
        <w:tc>
          <w:tcPr>
            <w:tcW w:w="2383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Физкультминутка</w:t>
            </w:r>
          </w:p>
        </w:tc>
        <w:tc>
          <w:tcPr>
            <w:tcW w:w="1938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8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- Чтобы отдохнули глаза, можно не вставая с места посмотреть вверх, вниз, вправо, влево и нарисовать глазами круг или первую букву своего имени. </w:t>
            </w:r>
          </w:p>
        </w:tc>
        <w:tc>
          <w:tcPr>
            <w:tcW w:w="3402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</w:t>
            </w:r>
          </w:p>
        </w:tc>
      </w:tr>
      <w:tr w:rsidR="00E80A15" w:rsidTr="00C973E1">
        <w:tc>
          <w:tcPr>
            <w:tcW w:w="2383" w:type="dxa"/>
            <w:shd w:val="clear" w:color="auto" w:fill="auto"/>
          </w:tcPr>
          <w:p w:rsidR="00E80A15" w:rsidRPr="00C973E1" w:rsidRDefault="00E80A15" w:rsidP="00146B4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</w:t>
            </w:r>
          </w:p>
        </w:tc>
        <w:tc>
          <w:tcPr>
            <w:tcW w:w="1938" w:type="dxa"/>
            <w:shd w:val="clear" w:color="auto" w:fill="auto"/>
          </w:tcPr>
          <w:p w:rsidR="00E80A15" w:rsidRPr="00C973E1" w:rsidRDefault="00E80A15" w:rsidP="005030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 изученного материала</w:t>
            </w:r>
          </w:p>
        </w:tc>
        <w:tc>
          <w:tcPr>
            <w:tcW w:w="7298" w:type="dxa"/>
            <w:shd w:val="clear" w:color="auto" w:fill="auto"/>
          </w:tcPr>
          <w:p w:rsidR="00E80A15" w:rsidRPr="00C973E1" w:rsidRDefault="00B520D5" w:rsidP="004E5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№7.</w:t>
            </w:r>
            <w:r w:rsidR="004E58DC"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Определить тип речи. (Смотреть приложение №2)</w:t>
            </w:r>
          </w:p>
          <w:p w:rsidR="004E58DC" w:rsidRPr="00C973E1" w:rsidRDefault="004E58DC" w:rsidP="004E5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80A15" w:rsidRPr="00C973E1" w:rsidRDefault="00E80A15" w:rsidP="004E58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Все работают на местах, обсуждают, анализируют</w:t>
            </w:r>
          </w:p>
          <w:p w:rsidR="00E80A15" w:rsidRPr="00C973E1" w:rsidRDefault="00E80A15" w:rsidP="004E58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Одному ученику из группы, которая первая справилась с заданием, предлагается ответить и объяснить свой ответ.</w:t>
            </w:r>
          </w:p>
        </w:tc>
      </w:tr>
      <w:tr w:rsidR="00E80A15" w:rsidTr="00C973E1">
        <w:tc>
          <w:tcPr>
            <w:tcW w:w="2383" w:type="dxa"/>
            <w:shd w:val="clear" w:color="auto" w:fill="auto"/>
          </w:tcPr>
          <w:p w:rsidR="00E80A15" w:rsidRPr="00C973E1" w:rsidRDefault="00E80A15" w:rsidP="00CC34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знаний</w:t>
            </w:r>
          </w:p>
        </w:tc>
        <w:tc>
          <w:tcPr>
            <w:tcW w:w="1938" w:type="dxa"/>
            <w:shd w:val="clear" w:color="auto" w:fill="auto"/>
          </w:tcPr>
          <w:p w:rsidR="00E80A15" w:rsidRPr="00C973E1" w:rsidRDefault="00E80A15" w:rsidP="00CC34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Закрепить  полученные знания</w:t>
            </w:r>
          </w:p>
        </w:tc>
        <w:tc>
          <w:tcPr>
            <w:tcW w:w="7298" w:type="dxa"/>
            <w:shd w:val="clear" w:color="auto" w:fill="auto"/>
          </w:tcPr>
          <w:p w:rsidR="00E80A15" w:rsidRPr="00C973E1" w:rsidRDefault="00E80A15" w:rsidP="00CC34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На столе у каждого учащегося планшет.</w:t>
            </w:r>
          </w:p>
          <w:p w:rsidR="00E80A15" w:rsidRPr="00C973E1" w:rsidRDefault="00E80A15" w:rsidP="00CC34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проходят по ссылке и выполняют самостоятельную работу </w:t>
            </w:r>
            <w:r w:rsidR="00CC3409"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в интерактивной тетради skysmart</w:t>
            </w:r>
            <w:r w:rsidR="00CC3409"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 (ссылка скидывается учащимся). </w:t>
            </w:r>
          </w:p>
          <w:p w:rsidR="00E80A15" w:rsidRPr="00C973E1" w:rsidRDefault="00E80A15" w:rsidP="00CC34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80A15" w:rsidRPr="00C973E1" w:rsidRDefault="00E80A15" w:rsidP="00CC34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Выполняют самостоятельную работу (интерактивн</w:t>
            </w:r>
            <w:r w:rsidR="00CC3409" w:rsidRPr="00C973E1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задани</w:t>
            </w:r>
            <w:r w:rsidR="00CC3409" w:rsidRPr="00C973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в виде теста).</w:t>
            </w:r>
          </w:p>
          <w:p w:rsidR="00E80A15" w:rsidRPr="00C973E1" w:rsidRDefault="00E80A15" w:rsidP="00CC34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Самопроверка.  </w:t>
            </w:r>
          </w:p>
        </w:tc>
      </w:tr>
      <w:tr w:rsidR="00E80A15" w:rsidTr="00C973E1">
        <w:tc>
          <w:tcPr>
            <w:tcW w:w="2383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</w:t>
            </w:r>
          </w:p>
        </w:tc>
        <w:tc>
          <w:tcPr>
            <w:tcW w:w="1938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Формирование способности объективно оценивать меру своего продвижения к цели урока</w:t>
            </w:r>
          </w:p>
        </w:tc>
        <w:tc>
          <w:tcPr>
            <w:tcW w:w="7298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наш урок завершается удачно, мы смогли пройти сложный путь. </w:t>
            </w:r>
          </w:p>
          <w:p w:rsidR="00E80A15" w:rsidRPr="00C973E1" w:rsidRDefault="00E80A15" w:rsidP="00E80A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что вам помогло правильно двигаться по учебным заданиям?</w:t>
            </w:r>
          </w:p>
          <w:p w:rsidR="00E80A15" w:rsidRPr="00C973E1" w:rsidRDefault="00E80A15" w:rsidP="00E80A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Что вызвало затруднения?</w:t>
            </w:r>
          </w:p>
          <w:p w:rsidR="00E80A15" w:rsidRPr="00C973E1" w:rsidRDefault="00E80A15" w:rsidP="00E80A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Что показалось наиболее просто?</w:t>
            </w:r>
          </w:p>
          <w:p w:rsidR="00E80A15" w:rsidRPr="00C973E1" w:rsidRDefault="00E80A15" w:rsidP="00E80A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Что бы вы еще хотели узнать по этой теме?</w:t>
            </w:r>
          </w:p>
        </w:tc>
        <w:tc>
          <w:tcPr>
            <w:tcW w:w="3402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своё мнение, правильно поставленная цель – командная работа, приобретённые знания и умения. </w:t>
            </w:r>
          </w:p>
        </w:tc>
      </w:tr>
      <w:tr w:rsidR="00E80A15" w:rsidTr="00C973E1">
        <w:tc>
          <w:tcPr>
            <w:tcW w:w="2383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1938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Включение в систему знаний и повторение</w:t>
            </w:r>
          </w:p>
        </w:tc>
        <w:tc>
          <w:tcPr>
            <w:tcW w:w="7298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Учитель комментирует домашнее задание.</w:t>
            </w:r>
          </w:p>
          <w:p w:rsidR="00E80A15" w:rsidRPr="00C973E1" w:rsidRDefault="00E80A15" w:rsidP="00CC340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D5" w:rsidRPr="00C973E1">
              <w:rPr>
                <w:rFonts w:ascii="Times New Roman" w:hAnsi="Times New Roman" w:cs="Times New Roman"/>
                <w:b/>
                <w:sz w:val="28"/>
                <w:szCs w:val="28"/>
              </w:rPr>
              <w:t>Сайт «Решу ЕГЭ» - вариант №29193565</w:t>
            </w:r>
          </w:p>
        </w:tc>
        <w:tc>
          <w:tcPr>
            <w:tcW w:w="3402" w:type="dxa"/>
            <w:shd w:val="clear" w:color="auto" w:fill="auto"/>
          </w:tcPr>
          <w:p w:rsidR="00E80A15" w:rsidRPr="00C973E1" w:rsidRDefault="00E80A15" w:rsidP="00E8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E1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 в дневник</w:t>
            </w:r>
          </w:p>
        </w:tc>
      </w:tr>
    </w:tbl>
    <w:p w:rsidR="00306B69" w:rsidRDefault="00306B69" w:rsidP="009B44E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6B6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5A24" w:rsidRDefault="005D5A24" w:rsidP="00306B6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5D5A24" w:rsidSect="00146B4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D5A24" w:rsidRDefault="005D5A24" w:rsidP="005D5A24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306B69" w:rsidRPr="00306B69" w:rsidRDefault="00306B69" w:rsidP="00306B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– определить стиль речи.</w:t>
      </w:r>
    </w:p>
    <w:p w:rsid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B69" w:rsidRPr="00306B69">
        <w:rPr>
          <w:rFonts w:ascii="Times New Roman" w:hAnsi="Times New Roman" w:cs="Times New Roman"/>
          <w:sz w:val="28"/>
          <w:szCs w:val="28"/>
        </w:rPr>
        <w:t xml:space="preserve">Исходя из результатов эксперимента, можно сделать заключение, что объект имеет мягкую однородную структуру, свободно пропускает свет и может изменять ряд своих параметров при воздействии на него разности потенциалов в диапазоне от 5 до 33 000 В. Исследования также показали, что объект необратимо изменяет свою молекулярную структуру под воздействием температуры свыше 300 К. При механическом воздействии на объект с силой до 1000 Н видимых изменений в структуре не </w:t>
      </w:r>
      <w:r w:rsidRPr="00306B69">
        <w:rPr>
          <w:rFonts w:ascii="Times New Roman" w:hAnsi="Times New Roman" w:cs="Times New Roman"/>
          <w:sz w:val="28"/>
          <w:szCs w:val="28"/>
        </w:rPr>
        <w:t>наблюдается (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="00306B69" w:rsidRPr="005D5A24">
        <w:rPr>
          <w:rFonts w:ascii="Times New Roman" w:hAnsi="Times New Roman" w:cs="Times New Roman"/>
          <w:b/>
          <w:sz w:val="28"/>
          <w:szCs w:val="28"/>
        </w:rPr>
        <w:t>).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2.</w:t>
      </w:r>
      <w:r w:rsidRPr="00306B69">
        <w:rPr>
          <w:rFonts w:ascii="Times New Roman" w:hAnsi="Times New Roman" w:cs="Times New Roman"/>
          <w:sz w:val="28"/>
          <w:szCs w:val="28"/>
        </w:rPr>
        <w:t xml:space="preserve"> Невероятное открытие! Житель глухой деревни </w:t>
      </w:r>
      <w:proofErr w:type="spellStart"/>
      <w:r w:rsidRPr="00306B69">
        <w:rPr>
          <w:rFonts w:ascii="Times New Roman" w:hAnsi="Times New Roman" w:cs="Times New Roman"/>
          <w:sz w:val="28"/>
          <w:szCs w:val="28"/>
        </w:rPr>
        <w:t>Эксперименталово</w:t>
      </w:r>
      <w:proofErr w:type="spellEnd"/>
      <w:r w:rsidRPr="00306B69">
        <w:rPr>
          <w:rFonts w:ascii="Times New Roman" w:hAnsi="Times New Roman" w:cs="Times New Roman"/>
          <w:sz w:val="28"/>
          <w:szCs w:val="28"/>
        </w:rPr>
        <w:t xml:space="preserve"> изобрел новый препарат, заставляющий куриц нести золотые яйца! Тайна, над которой не одно столетие бились величайшие алхимики мира, наконец, раскрыта нашим соотечественником! Пока от изобретателя никаких комментариев не поступало, он, в данный момент, находится в сильном запое, однако можно однозначно сказать, что открытия таких патриотов, однозначно, стабилизируют экономику нашей страны и укрепят ее позиции на мировой арене как лидера в области добычи золота и производстве золотых изделий на десятки лет вперед </w:t>
      </w:r>
      <w:r w:rsidR="005D5A24">
        <w:rPr>
          <w:rFonts w:ascii="Times New Roman" w:hAnsi="Times New Roman" w:cs="Times New Roman"/>
          <w:b/>
          <w:sz w:val="28"/>
          <w:szCs w:val="28"/>
        </w:rPr>
        <w:t>(____________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).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A24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3.</w:t>
      </w:r>
      <w:r w:rsidRPr="00306B69">
        <w:rPr>
          <w:rFonts w:ascii="Times New Roman" w:hAnsi="Times New Roman" w:cs="Times New Roman"/>
          <w:sz w:val="28"/>
          <w:szCs w:val="28"/>
        </w:rPr>
        <w:t xml:space="preserve"> Сидорович плохо спал ночью, то и дело, просыпаясь под раскаты грома и сверкание молний. Это была одна из тех ужасных ночей, когда хочется закутаться под одеяло, высунув нос для притока воздуха, и </w:t>
      </w:r>
      <w:proofErr w:type="gramStart"/>
      <w:r w:rsidRPr="00306B69">
        <w:rPr>
          <w:rFonts w:ascii="Times New Roman" w:hAnsi="Times New Roman" w:cs="Times New Roman"/>
          <w:sz w:val="28"/>
          <w:szCs w:val="28"/>
        </w:rPr>
        <w:t>представлять</w:t>
      </w:r>
      <w:proofErr w:type="gramEnd"/>
      <w:r w:rsidRPr="00306B69">
        <w:rPr>
          <w:rFonts w:ascii="Times New Roman" w:hAnsi="Times New Roman" w:cs="Times New Roman"/>
          <w:sz w:val="28"/>
          <w:szCs w:val="28"/>
        </w:rPr>
        <w:t xml:space="preserve"> что ты в шалаше в дикой степи за сотни километров до ближайшего города.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69">
        <w:rPr>
          <w:rFonts w:ascii="Times New Roman" w:hAnsi="Times New Roman" w:cs="Times New Roman"/>
          <w:sz w:val="28"/>
          <w:szCs w:val="28"/>
        </w:rPr>
        <w:t>Вдруг откуда ни возьмись Сидоровичу по уху проехалась ладонь спавшей рядом жены: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69">
        <w:rPr>
          <w:rFonts w:ascii="Times New Roman" w:hAnsi="Times New Roman" w:cs="Times New Roman"/>
          <w:sz w:val="28"/>
          <w:szCs w:val="28"/>
        </w:rPr>
        <w:t>– Спи уже, путешественник, – простонала</w:t>
      </w:r>
      <w:r w:rsidR="005D5A24">
        <w:rPr>
          <w:rFonts w:ascii="Times New Roman" w:hAnsi="Times New Roman" w:cs="Times New Roman"/>
          <w:sz w:val="28"/>
          <w:szCs w:val="28"/>
        </w:rPr>
        <w:t xml:space="preserve"> она, сонно причмокивая языком.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69">
        <w:rPr>
          <w:rFonts w:ascii="Times New Roman" w:hAnsi="Times New Roman" w:cs="Times New Roman"/>
          <w:sz w:val="28"/>
          <w:szCs w:val="28"/>
        </w:rPr>
        <w:t xml:space="preserve">Сидорович обиженно отвернулся, надувшись. Он думал о Тайге… </w:t>
      </w:r>
      <w:r w:rsidR="005D5A24">
        <w:rPr>
          <w:rFonts w:ascii="Times New Roman" w:hAnsi="Times New Roman" w:cs="Times New Roman"/>
          <w:b/>
          <w:sz w:val="28"/>
          <w:szCs w:val="28"/>
        </w:rPr>
        <w:t>(_______________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).</w:t>
      </w: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4.</w:t>
      </w:r>
      <w:r w:rsidRPr="00306B69">
        <w:rPr>
          <w:rFonts w:ascii="Times New Roman" w:hAnsi="Times New Roman" w:cs="Times New Roman"/>
          <w:sz w:val="28"/>
          <w:szCs w:val="28"/>
        </w:rPr>
        <w:t xml:space="preserve"> Я, Иванов Иван Иванович, выражаю свою искреннюю благодарность сотрудникам компании ООО «Пример», в частности, Сидорову С.С. и Петрову В.В. за высокий уровень качества обслуживания и оперативное урегулирование всех спорных моментов прямо на месте. И прошу поощрить их в соответствии с условиями коллективного договора ООО «Пример» </w:t>
      </w:r>
      <w:r w:rsidRPr="005D5A24">
        <w:rPr>
          <w:rFonts w:ascii="Times New Roman" w:hAnsi="Times New Roman" w:cs="Times New Roman"/>
          <w:b/>
          <w:sz w:val="28"/>
          <w:szCs w:val="28"/>
        </w:rPr>
        <w:t>(</w:t>
      </w:r>
      <w:r w:rsidR="005D5A24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).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306B69">
        <w:rPr>
          <w:rFonts w:ascii="Times New Roman" w:hAnsi="Times New Roman" w:cs="Times New Roman"/>
          <w:sz w:val="28"/>
          <w:szCs w:val="28"/>
        </w:rPr>
        <w:t xml:space="preserve"> Вы </w:t>
      </w:r>
      <w:proofErr w:type="gramStart"/>
      <w:r w:rsidRPr="00306B69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Pr="00306B6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306B69">
        <w:rPr>
          <w:rFonts w:ascii="Times New Roman" w:hAnsi="Times New Roman" w:cs="Times New Roman"/>
          <w:sz w:val="28"/>
          <w:szCs w:val="28"/>
        </w:rPr>
        <w:t xml:space="preserve"> задумывались о том, что было бы, если бы Земля поменялась местами с Юпитером? Я серьезно! Возникли бы Новые </w:t>
      </w:r>
      <w:proofErr w:type="spellStart"/>
      <w:r w:rsidRPr="00306B69">
        <w:rPr>
          <w:rFonts w:ascii="Times New Roman" w:hAnsi="Times New Roman" w:cs="Times New Roman"/>
          <w:sz w:val="28"/>
          <w:szCs w:val="28"/>
        </w:rPr>
        <w:t>Васюки</w:t>
      </w:r>
      <w:proofErr w:type="spellEnd"/>
      <w:r w:rsidRPr="00306B69">
        <w:rPr>
          <w:rFonts w:ascii="Times New Roman" w:hAnsi="Times New Roman" w:cs="Times New Roman"/>
          <w:sz w:val="28"/>
          <w:szCs w:val="28"/>
        </w:rPr>
        <w:t xml:space="preserve"> на его кольцах? Конечно нет! Они же из газа! Неужели вы хоть на минуту </w:t>
      </w:r>
      <w:proofErr w:type="spellStart"/>
      <w:r w:rsidRPr="00306B69">
        <w:rPr>
          <w:rFonts w:ascii="Times New Roman" w:hAnsi="Times New Roman" w:cs="Times New Roman"/>
          <w:sz w:val="28"/>
          <w:szCs w:val="28"/>
        </w:rPr>
        <w:t>купились</w:t>
      </w:r>
      <w:proofErr w:type="spellEnd"/>
      <w:r w:rsidRPr="00306B69">
        <w:rPr>
          <w:rFonts w:ascii="Times New Roman" w:hAnsi="Times New Roman" w:cs="Times New Roman"/>
          <w:sz w:val="28"/>
          <w:szCs w:val="28"/>
        </w:rPr>
        <w:t xml:space="preserve"> на такую откровенную чушь? В жизни не поверю! А если бы Луна упала в Тихий Океан, на сколько бы поднялся его уровень? Вы, наверное, думаете, что я – редкий зануда, но, если я не задам эти вопросы, то кто? </w:t>
      </w:r>
      <w:r w:rsidRPr="005D5A24">
        <w:rPr>
          <w:rFonts w:ascii="Times New Roman" w:hAnsi="Times New Roman" w:cs="Times New Roman"/>
          <w:b/>
          <w:sz w:val="28"/>
          <w:szCs w:val="28"/>
        </w:rPr>
        <w:t>(</w:t>
      </w:r>
      <w:r w:rsidR="005D5A24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6.</w:t>
      </w:r>
      <w:r w:rsidRPr="00306B69">
        <w:rPr>
          <w:rFonts w:ascii="Times New Roman" w:hAnsi="Times New Roman" w:cs="Times New Roman"/>
          <w:sz w:val="28"/>
          <w:szCs w:val="28"/>
        </w:rPr>
        <w:t xml:space="preserve"> Лейтенант шел по желтому строительному песку, нагретому дневным палящим солнцем. Он был мокрым от кончиков пальцев до кончиков волос, все его тело было усеяно царапинами от острой колючей проволоки и ныло от сводящей с ума боли, но он был жив и направлялся к командному штабу, который виднелся на горизонте метрах в пятистах </w:t>
      </w:r>
      <w:r w:rsidRPr="005D5A24">
        <w:rPr>
          <w:rFonts w:ascii="Times New Roman" w:hAnsi="Times New Roman" w:cs="Times New Roman"/>
          <w:b/>
          <w:sz w:val="28"/>
          <w:szCs w:val="28"/>
        </w:rPr>
        <w:t>(</w:t>
      </w:r>
      <w:r w:rsidR="005D5A24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).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7.</w:t>
      </w:r>
      <w:r w:rsidRPr="0030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B69">
        <w:rPr>
          <w:rFonts w:ascii="Times New Roman" w:hAnsi="Times New Roman" w:cs="Times New Roman"/>
          <w:sz w:val="28"/>
          <w:szCs w:val="28"/>
        </w:rPr>
        <w:t>Ёо</w:t>
      </w:r>
      <w:proofErr w:type="spellEnd"/>
      <w:r w:rsidRPr="00306B69">
        <w:rPr>
          <w:rFonts w:ascii="Times New Roman" w:hAnsi="Times New Roman" w:cs="Times New Roman"/>
          <w:sz w:val="28"/>
          <w:szCs w:val="28"/>
        </w:rPr>
        <w:t xml:space="preserve">, чувак! Если ты читаешь этот текст, то врубаешься в тему. Энергия, драйв и скорость – вот что определяет мою жизнь. Я люблю экстрим, люблю острые ощущения, люблю, когда адреналин зашкаливает и сносит башку. Я без этого не могу, чувак, и знаю, что ты меня понимаешь. Мне глубоко </w:t>
      </w:r>
      <w:proofErr w:type="spellStart"/>
      <w:r w:rsidRPr="00306B69">
        <w:rPr>
          <w:rFonts w:ascii="Times New Roman" w:hAnsi="Times New Roman" w:cs="Times New Roman"/>
          <w:sz w:val="28"/>
          <w:szCs w:val="28"/>
        </w:rPr>
        <w:t>по-барабану</w:t>
      </w:r>
      <w:proofErr w:type="spellEnd"/>
      <w:r w:rsidRPr="00306B69">
        <w:rPr>
          <w:rFonts w:ascii="Times New Roman" w:hAnsi="Times New Roman" w:cs="Times New Roman"/>
          <w:sz w:val="28"/>
          <w:szCs w:val="28"/>
        </w:rPr>
        <w:t xml:space="preserve">: скейтборд или </w:t>
      </w:r>
      <w:proofErr w:type="spellStart"/>
      <w:r w:rsidRPr="00306B69">
        <w:rPr>
          <w:rFonts w:ascii="Times New Roman" w:hAnsi="Times New Roman" w:cs="Times New Roman"/>
          <w:sz w:val="28"/>
          <w:szCs w:val="28"/>
        </w:rPr>
        <w:t>паркур</w:t>
      </w:r>
      <w:proofErr w:type="spellEnd"/>
      <w:r w:rsidRPr="00306B69">
        <w:rPr>
          <w:rFonts w:ascii="Times New Roman" w:hAnsi="Times New Roman" w:cs="Times New Roman"/>
          <w:sz w:val="28"/>
          <w:szCs w:val="28"/>
        </w:rPr>
        <w:t xml:space="preserve">, ролики или байк, до тех пор, пока мне есть чему бросить вызов. И это круто! </w:t>
      </w:r>
      <w:r w:rsidRPr="005D5A24">
        <w:rPr>
          <w:rFonts w:ascii="Times New Roman" w:hAnsi="Times New Roman" w:cs="Times New Roman"/>
          <w:b/>
          <w:sz w:val="28"/>
          <w:szCs w:val="28"/>
        </w:rPr>
        <w:t>(</w:t>
      </w:r>
      <w:r w:rsidR="005D5A24"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8.</w:t>
      </w:r>
      <w:r w:rsidRPr="00306B69">
        <w:rPr>
          <w:rFonts w:ascii="Times New Roman" w:hAnsi="Times New Roman" w:cs="Times New Roman"/>
          <w:sz w:val="28"/>
          <w:szCs w:val="28"/>
        </w:rPr>
        <w:t xml:space="preserve"> Как передает наш корреспондент, вчера над центральными районами Пензенской области прошла небывалой силы гроза. В ряде мест были повалены телеграфные столбы, порваны провода, с корнем вырваны столетние деревья. В двух деревнях возникли пожары в результате удара молнии </w:t>
      </w:r>
      <w:r w:rsidR="005D5A24">
        <w:rPr>
          <w:rFonts w:ascii="Times New Roman" w:hAnsi="Times New Roman" w:cs="Times New Roman"/>
          <w:b/>
          <w:sz w:val="28"/>
          <w:szCs w:val="28"/>
        </w:rPr>
        <w:t>(_______________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).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9.</w:t>
      </w:r>
      <w:r w:rsidRPr="00306B69">
        <w:rPr>
          <w:rFonts w:ascii="Times New Roman" w:hAnsi="Times New Roman" w:cs="Times New Roman"/>
          <w:sz w:val="28"/>
          <w:szCs w:val="28"/>
        </w:rPr>
        <w:t xml:space="preserve"> Исходя из результатов экспериментов, которые свидетельствуют о том, что люди сканируют текст и не всегда просматривают веб-страницу целиком, целесообразно воспользоваться принципом перевернутой пирамиды и поместить вывод в начало текста </w:t>
      </w:r>
      <w:r w:rsidR="005D5A24">
        <w:rPr>
          <w:rFonts w:ascii="Times New Roman" w:hAnsi="Times New Roman" w:cs="Times New Roman"/>
          <w:b/>
          <w:sz w:val="28"/>
          <w:szCs w:val="28"/>
        </w:rPr>
        <w:t>(________________________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).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10.</w:t>
      </w:r>
      <w:r w:rsidRPr="00306B69">
        <w:rPr>
          <w:rFonts w:ascii="Times New Roman" w:hAnsi="Times New Roman" w:cs="Times New Roman"/>
          <w:sz w:val="28"/>
          <w:szCs w:val="28"/>
        </w:rPr>
        <w:t xml:space="preserve"> Исходя из результатов эксперимента, можно сделать вывод, что простота – залог успеха </w:t>
      </w:r>
      <w:r w:rsidRPr="005D5A24">
        <w:rPr>
          <w:rFonts w:ascii="Times New Roman" w:hAnsi="Times New Roman" w:cs="Times New Roman"/>
          <w:b/>
          <w:sz w:val="28"/>
          <w:szCs w:val="28"/>
        </w:rPr>
        <w:t>(</w:t>
      </w:r>
      <w:r w:rsidR="005D5A24"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).</w:t>
      </w:r>
    </w:p>
    <w:p w:rsidR="00306B69" w:rsidRP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69" w:rsidRDefault="00306B69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lastRenderedPageBreak/>
        <w:t>11.</w:t>
      </w:r>
      <w:r w:rsidR="005D5A24">
        <w:rPr>
          <w:rFonts w:ascii="Times New Roman" w:hAnsi="Times New Roman" w:cs="Times New Roman"/>
          <w:sz w:val="28"/>
          <w:szCs w:val="28"/>
        </w:rPr>
        <w:t xml:space="preserve"> </w:t>
      </w:r>
      <w:r w:rsidRPr="00306B69">
        <w:rPr>
          <w:rFonts w:ascii="Times New Roman" w:hAnsi="Times New Roman" w:cs="Times New Roman"/>
          <w:sz w:val="28"/>
          <w:szCs w:val="28"/>
        </w:rPr>
        <w:t xml:space="preserve">Я вынул из ящика стола тяжелые списки романа и черновые тетради и начал их жечь. Это страшно трудно делать, потому что   исписанная бумага горит неохотно. Ломая ногти, я раздирал тетради, стоймя вкладывая их между поленьями и кочергой, трепал листы. Пепел по временам одолевал меня, душил пламя, но я боролся с ним, и роман, упорно сопротивляясь, всё же погибал. Знакомые слова мелькали передо мной, они пропадали лишь тогда, когда бумага чернела, и я кочергой яростно добивал их. </w:t>
      </w:r>
      <w:r w:rsidRPr="005D5A24">
        <w:rPr>
          <w:rFonts w:ascii="Times New Roman" w:hAnsi="Times New Roman" w:cs="Times New Roman"/>
          <w:b/>
          <w:sz w:val="28"/>
          <w:szCs w:val="28"/>
        </w:rPr>
        <w:t>(</w:t>
      </w:r>
      <w:r w:rsidR="005D5A24"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5D5A24">
        <w:rPr>
          <w:rFonts w:ascii="Times New Roman" w:hAnsi="Times New Roman" w:cs="Times New Roman"/>
          <w:b/>
          <w:sz w:val="28"/>
          <w:szCs w:val="28"/>
        </w:rPr>
        <w:t>)</w:t>
      </w: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24" w:rsidRDefault="005D5A24" w:rsidP="005D5A24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5D5A24" w:rsidRPr="00306B69" w:rsidRDefault="005D5A24" w:rsidP="005D5A2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– определить стиль речи.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научный</w:t>
      </w:r>
      <w:r w:rsidRPr="005D5A24">
        <w:rPr>
          <w:rFonts w:ascii="Times New Roman" w:hAnsi="Times New Roman" w:cs="Times New Roman"/>
          <w:b/>
          <w:sz w:val="28"/>
          <w:szCs w:val="28"/>
        </w:rPr>
        <w:t>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публицистический</w:t>
      </w:r>
      <w:r w:rsidRPr="005D5A24">
        <w:rPr>
          <w:rFonts w:ascii="Times New Roman" w:hAnsi="Times New Roman" w:cs="Times New Roman"/>
          <w:b/>
          <w:sz w:val="28"/>
          <w:szCs w:val="28"/>
        </w:rPr>
        <w:t>.</w:t>
      </w:r>
    </w:p>
    <w:p w:rsidR="005D5A24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3.</w:t>
      </w:r>
      <w:r w:rsidRPr="00306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художественный</w:t>
      </w:r>
      <w:r w:rsidRPr="005D5A24">
        <w:rPr>
          <w:rFonts w:ascii="Times New Roman" w:hAnsi="Times New Roman" w:cs="Times New Roman"/>
          <w:b/>
          <w:sz w:val="28"/>
          <w:szCs w:val="28"/>
        </w:rPr>
        <w:t>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4.</w:t>
      </w:r>
      <w:r w:rsidRPr="00306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официально-деловой</w:t>
      </w:r>
      <w:r w:rsidRPr="005D5A24">
        <w:rPr>
          <w:rFonts w:ascii="Times New Roman" w:hAnsi="Times New Roman" w:cs="Times New Roman"/>
          <w:b/>
          <w:sz w:val="28"/>
          <w:szCs w:val="28"/>
        </w:rPr>
        <w:t>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5.</w:t>
      </w:r>
      <w:r w:rsidRPr="00306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разговорный.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6.</w:t>
      </w:r>
      <w:r w:rsidRPr="00306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художественный</w:t>
      </w:r>
      <w:r w:rsidRPr="005D5A24">
        <w:rPr>
          <w:rFonts w:ascii="Times New Roman" w:hAnsi="Times New Roman" w:cs="Times New Roman"/>
          <w:b/>
          <w:sz w:val="28"/>
          <w:szCs w:val="28"/>
        </w:rPr>
        <w:t>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7.</w:t>
      </w:r>
      <w:r w:rsidRPr="00306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разговорный.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8.</w:t>
      </w:r>
      <w:r w:rsidRPr="00306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публицистический</w:t>
      </w:r>
      <w:r w:rsidRPr="005D5A24">
        <w:rPr>
          <w:rFonts w:ascii="Times New Roman" w:hAnsi="Times New Roman" w:cs="Times New Roman"/>
          <w:b/>
          <w:sz w:val="28"/>
          <w:szCs w:val="28"/>
        </w:rPr>
        <w:t>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9.</w:t>
      </w:r>
      <w:r w:rsidRPr="00306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научный</w:t>
      </w:r>
      <w:r w:rsidRPr="005D5A24">
        <w:rPr>
          <w:rFonts w:ascii="Times New Roman" w:hAnsi="Times New Roman" w:cs="Times New Roman"/>
          <w:b/>
          <w:sz w:val="28"/>
          <w:szCs w:val="28"/>
        </w:rPr>
        <w:t>.</w:t>
      </w:r>
    </w:p>
    <w:p w:rsidR="005D5A24" w:rsidRPr="00306B69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10.</w:t>
      </w:r>
      <w:r w:rsidRPr="00306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научный</w:t>
      </w:r>
      <w:r w:rsidRPr="005D5A24">
        <w:rPr>
          <w:rFonts w:ascii="Times New Roman" w:hAnsi="Times New Roman" w:cs="Times New Roman"/>
          <w:b/>
          <w:sz w:val="28"/>
          <w:szCs w:val="28"/>
        </w:rPr>
        <w:t>.</w:t>
      </w:r>
    </w:p>
    <w:p w:rsidR="005D5A24" w:rsidRPr="00146B48" w:rsidRDefault="005D5A24" w:rsidP="005D5A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художественный.</w:t>
      </w:r>
    </w:p>
    <w:p w:rsidR="005D5A24" w:rsidRDefault="005D5A24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306B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DC" w:rsidRDefault="004E58DC" w:rsidP="004E58DC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58D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59"/>
        <w:gridCol w:w="2403"/>
      </w:tblGrid>
      <w:tr w:rsidR="004E58DC" w:rsidTr="004E58DC">
        <w:tc>
          <w:tcPr>
            <w:tcW w:w="8359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Определите, какой тип речи представлен в предложениях. Запишит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ответ.</w:t>
            </w: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Зоологический сад пробуждается. Сперва открыл глаза лев. Он потряс головой и выгнул спину, как огромный рыжий кот. После этого потянулся и стал точить когти. (Яковлев Ю.)</w:t>
            </w:r>
          </w:p>
        </w:tc>
        <w:tc>
          <w:tcPr>
            <w:tcW w:w="2403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1) повествование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2) описание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3) рассуждение</w:t>
            </w:r>
          </w:p>
        </w:tc>
      </w:tr>
      <w:tr w:rsidR="004E58DC" w:rsidTr="004E58DC">
        <w:tc>
          <w:tcPr>
            <w:tcW w:w="8359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Определите, какой тип речи представлен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предложениях. Запишите ответ.</w:t>
            </w: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 xml:space="preserve">В чём же было преимущество этой породы собак? Оказывается, </w:t>
            </w:r>
            <w:proofErr w:type="spellStart"/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хаски</w:t>
            </w:r>
            <w:proofErr w:type="spellEnd"/>
            <w:r w:rsidRPr="004E58DC">
              <w:rPr>
                <w:rFonts w:ascii="Times New Roman" w:hAnsi="Times New Roman" w:cs="Times New Roman"/>
                <w:sz w:val="28"/>
                <w:szCs w:val="28"/>
              </w:rPr>
              <w:t xml:space="preserve"> очень выносливы и могут бежать с огромной скоростью. Их не пугают северные заснеженные равнины, они способны быстро перевозить людей из одного пункта назначения в другой.</w:t>
            </w:r>
          </w:p>
        </w:tc>
        <w:tc>
          <w:tcPr>
            <w:tcW w:w="2403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1) повествование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2) описание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3) рассуждение</w:t>
            </w:r>
          </w:p>
        </w:tc>
      </w:tr>
      <w:tr w:rsidR="004E58DC" w:rsidTr="004E58DC">
        <w:tc>
          <w:tcPr>
            <w:tcW w:w="8359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Определите, какой тип речи представлен </w:t>
            </w: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в предложениях. Запишите ответ.</w:t>
            </w: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 xml:space="preserve">Отец </w:t>
            </w:r>
            <w:proofErr w:type="spellStart"/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Никишки</w:t>
            </w:r>
            <w:proofErr w:type="spellEnd"/>
            <w:r w:rsidRPr="004E58DC">
              <w:rPr>
                <w:rFonts w:ascii="Times New Roman" w:hAnsi="Times New Roman" w:cs="Times New Roman"/>
                <w:sz w:val="28"/>
                <w:szCs w:val="28"/>
              </w:rPr>
              <w:t xml:space="preserve"> огромный, бородатый, в новых сапогах, с ножом на поясе, в брезентовой робе. Руки у него красные, лицо бурое, борода светлая, а глаза резкие, пристальные, под густыми бровями. (Казаков Ю.)</w:t>
            </w:r>
          </w:p>
        </w:tc>
        <w:tc>
          <w:tcPr>
            <w:tcW w:w="2403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1) повествование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2) описание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3) рассуждение</w:t>
            </w:r>
          </w:p>
        </w:tc>
      </w:tr>
      <w:tr w:rsidR="004E58DC" w:rsidTr="004E58DC">
        <w:tc>
          <w:tcPr>
            <w:tcW w:w="8359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Определите, какой тип речи представлен в предложениях. З</w:t>
            </w: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апишите ответ.</w:t>
            </w: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Дача стоит на опушке леса и обращена лицом на юго-запад. Перед ней — поле. Летом на нём волнуется рожь и серебрится ячмень. За полем — говорливая речка, за речкой — лес, в котором прячутся дома и взметнула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 колокольня старинной церкви.</w:t>
            </w:r>
          </w:p>
        </w:tc>
        <w:tc>
          <w:tcPr>
            <w:tcW w:w="2403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1) повествование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2) описание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3) рассуждение</w:t>
            </w:r>
          </w:p>
        </w:tc>
      </w:tr>
      <w:tr w:rsidR="004E58DC" w:rsidTr="004E58DC">
        <w:tc>
          <w:tcPr>
            <w:tcW w:w="8359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Определите, какой тип речи представлен </w:t>
            </w: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в предложениях. Запишите ответ.</w:t>
            </w: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Он уже приготовил из тонких сухих прутиков маленький шалашик, положил внутри него клочок газеты и теперь обкладывал это сооружение сухими сучками потолще. Потом он поднёс спичку к бумаге, и огонь сразу же охватил крупные сучья. (Орешкин И.)</w:t>
            </w:r>
          </w:p>
        </w:tc>
        <w:tc>
          <w:tcPr>
            <w:tcW w:w="2403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1) повествование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2) описание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3) рассуждение</w:t>
            </w:r>
          </w:p>
        </w:tc>
      </w:tr>
      <w:tr w:rsidR="004E58DC" w:rsidTr="004E58DC">
        <w:tc>
          <w:tcPr>
            <w:tcW w:w="8359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Определите, какой тип речи представлен в предложениях. Запишите ответ.</w:t>
            </w: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 побежал по кочкам, спотыкался, падал, дым выедал ему глаза, а сзади был уже слышен широкий гул и треск пламени. В это время из-под ног у деда выскочил заяц. Он бежал медленно и волочи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 задние лапы. (Паустовский К.)</w:t>
            </w:r>
          </w:p>
        </w:tc>
        <w:tc>
          <w:tcPr>
            <w:tcW w:w="2403" w:type="dxa"/>
          </w:tcPr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1) повествование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описание</w:t>
            </w:r>
          </w:p>
          <w:p w:rsidR="004E58DC" w:rsidRP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Default="004E58DC" w:rsidP="004E58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DC">
              <w:rPr>
                <w:rFonts w:ascii="Times New Roman" w:hAnsi="Times New Roman" w:cs="Times New Roman"/>
                <w:sz w:val="28"/>
                <w:szCs w:val="28"/>
              </w:rPr>
              <w:t>3) рассуждение</w:t>
            </w:r>
          </w:p>
        </w:tc>
      </w:tr>
      <w:tr w:rsidR="004E58DC" w:rsidTr="004E58DC">
        <w:tc>
          <w:tcPr>
            <w:tcW w:w="8359" w:type="dxa"/>
          </w:tcPr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7. </w:t>
            </w: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Определите, какой тип речи представлен </w:t>
            </w: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>в предложениях. Запишите ответ.</w:t>
            </w:r>
          </w:p>
          <w:p w:rsidR="004E58D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На базарной площади было очень пусто, знойно; извозчичьи лошади дремали около водоразборной будки, и на головах у них были надеты сол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оменные шляпы. (Паустовский К.)</w:t>
            </w:r>
          </w:p>
        </w:tc>
        <w:tc>
          <w:tcPr>
            <w:tcW w:w="2403" w:type="dxa"/>
          </w:tcPr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1) повествование</w:t>
            </w: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>2) описание</w:t>
            </w: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3) рассуждение</w:t>
            </w:r>
          </w:p>
        </w:tc>
      </w:tr>
      <w:tr w:rsidR="004E58DC" w:rsidTr="004E58DC">
        <w:tc>
          <w:tcPr>
            <w:tcW w:w="8359" w:type="dxa"/>
          </w:tcPr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Определите, какой тип речи представлен </w:t>
            </w: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>в пр</w:t>
            </w:r>
            <w:bookmarkStart w:id="0" w:name="_GoBack"/>
            <w:bookmarkEnd w:id="0"/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>едложениях. Запишите ответ.</w:t>
            </w:r>
          </w:p>
          <w:p w:rsidR="004E58D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Как старый лесной житель, дед знал, что звери гораздо лучше человека чуют, откуда идёт огонь, и всегда спасаются. Гибнут они только в тех редких случаях, когда огон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их окружает. (Паустовский К.)</w:t>
            </w:r>
          </w:p>
        </w:tc>
        <w:tc>
          <w:tcPr>
            <w:tcW w:w="2403" w:type="dxa"/>
          </w:tcPr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1) повествование</w:t>
            </w: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2) описание</w:t>
            </w: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D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>3) рассуждение</w:t>
            </w:r>
          </w:p>
        </w:tc>
      </w:tr>
      <w:tr w:rsidR="00285D0C" w:rsidTr="004E58DC">
        <w:tc>
          <w:tcPr>
            <w:tcW w:w="8359" w:type="dxa"/>
          </w:tcPr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</w:t>
            </w: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Определите, какой тип речи представлен </w:t>
            </w: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>в предложениях. Запишите ответ.</w:t>
            </w:r>
          </w:p>
          <w:p w:rsid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 xml:space="preserve">На вид моему знакомому было пятьдесят. Это был плотный, среднего роста мужчина, одетый в вышитую косоворотку и брюки навыпуск. На ногах у него мягкие валяные туфли, обшитые по краям зелёной </w:t>
            </w:r>
            <w:proofErr w:type="spellStart"/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бархо́ткой</w:t>
            </w:r>
            <w:proofErr w:type="spellEnd"/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, а на голове глубокий, закрывавший козырьком глаза картуз. Небольшие глаза почти без бровей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глядывали с хитрецой.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Н.)</w:t>
            </w:r>
          </w:p>
        </w:tc>
        <w:tc>
          <w:tcPr>
            <w:tcW w:w="2403" w:type="dxa"/>
          </w:tcPr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1) повествование</w:t>
            </w: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>2) описание</w:t>
            </w: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3) рассуждение</w:t>
            </w:r>
          </w:p>
        </w:tc>
      </w:tr>
      <w:tr w:rsidR="00285D0C" w:rsidTr="004E58DC">
        <w:tc>
          <w:tcPr>
            <w:tcW w:w="8359" w:type="dxa"/>
          </w:tcPr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Определите, какой тип речи представлен </w:t>
            </w: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>в предложениях. Запишите ответ.</w:t>
            </w:r>
          </w:p>
          <w:p w:rsid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Без знаний, без широкого кругозора нельзя сделать и шага вперёд. Красивый человек в нашем понимании — это человек гармонически развитый. Так, по пути утверждения гармонии шли Леонардо да Винчи, Лев Толстой. Необозримо широк был круг их интересов, глубока связь с жизнью, неукротимо стремление познать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неизведанное. (Коненков С. Т.)</w:t>
            </w:r>
          </w:p>
        </w:tc>
        <w:tc>
          <w:tcPr>
            <w:tcW w:w="2403" w:type="dxa"/>
          </w:tcPr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1) повествование</w:t>
            </w: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sz w:val="28"/>
                <w:szCs w:val="28"/>
              </w:rPr>
              <w:t>2) описание</w:t>
            </w: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0C" w:rsidRPr="00285D0C" w:rsidRDefault="00285D0C" w:rsidP="00285D0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D0C">
              <w:rPr>
                <w:rFonts w:ascii="Times New Roman" w:hAnsi="Times New Roman" w:cs="Times New Roman"/>
                <w:b/>
                <w:sz w:val="28"/>
                <w:szCs w:val="28"/>
              </w:rPr>
              <w:t>3) рассуждение</w:t>
            </w:r>
          </w:p>
        </w:tc>
      </w:tr>
    </w:tbl>
    <w:p w:rsidR="004E58DC" w:rsidRPr="004E58DC" w:rsidRDefault="004E58DC" w:rsidP="004E58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58DC" w:rsidRPr="004E58DC" w:rsidSect="00306B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7F61"/>
    <w:multiLevelType w:val="hybridMultilevel"/>
    <w:tmpl w:val="A7EA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A1609"/>
    <w:multiLevelType w:val="hybridMultilevel"/>
    <w:tmpl w:val="DB2C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2309B"/>
    <w:multiLevelType w:val="hybridMultilevel"/>
    <w:tmpl w:val="2BD03BB6"/>
    <w:lvl w:ilvl="0" w:tplc="C28E4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E7778"/>
    <w:multiLevelType w:val="hybridMultilevel"/>
    <w:tmpl w:val="6D7E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20F45"/>
    <w:multiLevelType w:val="hybridMultilevel"/>
    <w:tmpl w:val="9268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05"/>
    <w:rsid w:val="000827E0"/>
    <w:rsid w:val="00096744"/>
    <w:rsid w:val="000A0B92"/>
    <w:rsid w:val="000B47BB"/>
    <w:rsid w:val="000C4CE5"/>
    <w:rsid w:val="000D1E95"/>
    <w:rsid w:val="000E3934"/>
    <w:rsid w:val="000F4DB7"/>
    <w:rsid w:val="00137E7A"/>
    <w:rsid w:val="00146B48"/>
    <w:rsid w:val="00151446"/>
    <w:rsid w:val="00192A12"/>
    <w:rsid w:val="001D7793"/>
    <w:rsid w:val="00200111"/>
    <w:rsid w:val="00244FA3"/>
    <w:rsid w:val="002518E5"/>
    <w:rsid w:val="0027383A"/>
    <w:rsid w:val="00277E38"/>
    <w:rsid w:val="00285D0C"/>
    <w:rsid w:val="002A3919"/>
    <w:rsid w:val="002B512D"/>
    <w:rsid w:val="002F1F0C"/>
    <w:rsid w:val="00306B69"/>
    <w:rsid w:val="003110DF"/>
    <w:rsid w:val="003302D7"/>
    <w:rsid w:val="00335BF9"/>
    <w:rsid w:val="00372B62"/>
    <w:rsid w:val="00395C15"/>
    <w:rsid w:val="003A2AF6"/>
    <w:rsid w:val="003E4133"/>
    <w:rsid w:val="003F0D69"/>
    <w:rsid w:val="003F2B57"/>
    <w:rsid w:val="0044587B"/>
    <w:rsid w:val="004B3EBF"/>
    <w:rsid w:val="004E58DC"/>
    <w:rsid w:val="005030AE"/>
    <w:rsid w:val="0057583E"/>
    <w:rsid w:val="005D2C49"/>
    <w:rsid w:val="005D5A24"/>
    <w:rsid w:val="005F60CE"/>
    <w:rsid w:val="0061436A"/>
    <w:rsid w:val="0062002A"/>
    <w:rsid w:val="00622E79"/>
    <w:rsid w:val="00640185"/>
    <w:rsid w:val="006878E0"/>
    <w:rsid w:val="006C74CC"/>
    <w:rsid w:val="007238DD"/>
    <w:rsid w:val="00762C7E"/>
    <w:rsid w:val="007A0214"/>
    <w:rsid w:val="007E1193"/>
    <w:rsid w:val="00811BBE"/>
    <w:rsid w:val="00847E5D"/>
    <w:rsid w:val="008734DE"/>
    <w:rsid w:val="008B468C"/>
    <w:rsid w:val="008B5EEC"/>
    <w:rsid w:val="008F4051"/>
    <w:rsid w:val="00930285"/>
    <w:rsid w:val="009311CD"/>
    <w:rsid w:val="00931C89"/>
    <w:rsid w:val="009B44EB"/>
    <w:rsid w:val="009D61CF"/>
    <w:rsid w:val="00A232CD"/>
    <w:rsid w:val="00A65EF7"/>
    <w:rsid w:val="00A725C2"/>
    <w:rsid w:val="00AD3595"/>
    <w:rsid w:val="00B15F18"/>
    <w:rsid w:val="00B20C89"/>
    <w:rsid w:val="00B46CAD"/>
    <w:rsid w:val="00B520D5"/>
    <w:rsid w:val="00B551CA"/>
    <w:rsid w:val="00B561FA"/>
    <w:rsid w:val="00BA029D"/>
    <w:rsid w:val="00BC5A92"/>
    <w:rsid w:val="00BE1EAB"/>
    <w:rsid w:val="00C9495E"/>
    <w:rsid w:val="00C973E1"/>
    <w:rsid w:val="00CB0231"/>
    <w:rsid w:val="00CB7205"/>
    <w:rsid w:val="00CC3409"/>
    <w:rsid w:val="00CF4881"/>
    <w:rsid w:val="00CF7940"/>
    <w:rsid w:val="00D0261B"/>
    <w:rsid w:val="00D078A0"/>
    <w:rsid w:val="00D32E33"/>
    <w:rsid w:val="00D84047"/>
    <w:rsid w:val="00D87CE0"/>
    <w:rsid w:val="00D95835"/>
    <w:rsid w:val="00DA4FCC"/>
    <w:rsid w:val="00DF4EAD"/>
    <w:rsid w:val="00DF5995"/>
    <w:rsid w:val="00E24307"/>
    <w:rsid w:val="00E44523"/>
    <w:rsid w:val="00E74512"/>
    <w:rsid w:val="00E80A15"/>
    <w:rsid w:val="00EA2390"/>
    <w:rsid w:val="00EF58C4"/>
    <w:rsid w:val="00EF736F"/>
    <w:rsid w:val="00FA7890"/>
    <w:rsid w:val="00FB1B2D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40EB"/>
  <w15:chartTrackingRefBased/>
  <w15:docId w15:val="{3B5429D4-F540-42DA-B7EB-3A0379B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B48"/>
    <w:pPr>
      <w:spacing w:after="0" w:line="240" w:lineRule="auto"/>
    </w:pPr>
  </w:style>
  <w:style w:type="table" w:styleId="a4">
    <w:name w:val="Table Grid"/>
    <w:basedOn w:val="a1"/>
    <w:uiPriority w:val="59"/>
    <w:rsid w:val="0014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789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ED80-6E62-408A-8EEF-F237B036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106</cp:revision>
  <cp:lastPrinted>2022-05-03T18:05:00Z</cp:lastPrinted>
  <dcterms:created xsi:type="dcterms:W3CDTF">2022-04-21T17:20:00Z</dcterms:created>
  <dcterms:modified xsi:type="dcterms:W3CDTF">2022-05-03T18:12:00Z</dcterms:modified>
</cp:coreProperties>
</file>